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CE" w:rsidRDefault="007504CE" w:rsidP="007504CE">
      <w:pPr>
        <w:pStyle w:val="ConsPlusNormal"/>
        <w:ind w:left="2680"/>
        <w:jc w:val="right"/>
        <w:rPr>
          <w:rFonts w:ascii="Times New Roman" w:hAnsi="Times New Roman" w:cs="Times New Roman"/>
          <w:sz w:val="28"/>
          <w:szCs w:val="28"/>
        </w:rPr>
      </w:pPr>
      <w:r w:rsidRPr="005D68D7">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7504CE" w:rsidRDefault="007504CE" w:rsidP="007504CE">
      <w:pPr>
        <w:pStyle w:val="ConsPlusNormal"/>
        <w:ind w:left="2680"/>
        <w:jc w:val="right"/>
        <w:rPr>
          <w:rFonts w:ascii="Times New Roman" w:hAnsi="Times New Roman" w:cs="Times New Roman"/>
          <w:sz w:val="28"/>
          <w:szCs w:val="28"/>
        </w:rPr>
      </w:pPr>
      <w:r w:rsidRPr="005D68D7">
        <w:rPr>
          <w:rFonts w:ascii="Times New Roman" w:hAnsi="Times New Roman" w:cs="Times New Roman"/>
          <w:sz w:val="28"/>
          <w:szCs w:val="28"/>
        </w:rPr>
        <w:t xml:space="preserve">к </w:t>
      </w:r>
      <w:r>
        <w:rPr>
          <w:rFonts w:ascii="Times New Roman" w:hAnsi="Times New Roman" w:cs="Times New Roman"/>
          <w:sz w:val="28"/>
          <w:szCs w:val="28"/>
        </w:rPr>
        <w:t>р</w:t>
      </w:r>
      <w:r w:rsidRPr="005D68D7">
        <w:rPr>
          <w:rFonts w:ascii="Times New Roman" w:hAnsi="Times New Roman" w:cs="Times New Roman"/>
          <w:sz w:val="28"/>
          <w:szCs w:val="28"/>
        </w:rPr>
        <w:t>ешению Собрания депутатов</w:t>
      </w:r>
    </w:p>
    <w:p w:rsidR="007504CE" w:rsidRDefault="007504CE" w:rsidP="007504CE">
      <w:pPr>
        <w:pStyle w:val="ConsPlusNormal"/>
        <w:ind w:left="2255"/>
        <w:jc w:val="right"/>
        <w:rPr>
          <w:rFonts w:ascii="Times New Roman" w:hAnsi="Times New Roman" w:cs="Times New Roman"/>
          <w:sz w:val="28"/>
          <w:szCs w:val="28"/>
        </w:rPr>
      </w:pPr>
      <w:r w:rsidRPr="005D68D7">
        <w:rPr>
          <w:rFonts w:ascii="Times New Roman" w:hAnsi="Times New Roman" w:cs="Times New Roman"/>
          <w:sz w:val="28"/>
          <w:szCs w:val="28"/>
        </w:rPr>
        <w:t>Увельского муниципального округа</w:t>
      </w:r>
      <w:r>
        <w:rPr>
          <w:rFonts w:ascii="Times New Roman" w:hAnsi="Times New Roman" w:cs="Times New Roman"/>
          <w:sz w:val="28"/>
          <w:szCs w:val="28"/>
        </w:rPr>
        <w:t xml:space="preserve"> </w:t>
      </w:r>
    </w:p>
    <w:p w:rsidR="007504CE" w:rsidRPr="005D68D7" w:rsidRDefault="007504CE" w:rsidP="007504CE">
      <w:pPr>
        <w:pStyle w:val="ConsPlusNormal"/>
        <w:ind w:left="2255"/>
        <w:jc w:val="right"/>
        <w:rPr>
          <w:rFonts w:ascii="Times New Roman" w:hAnsi="Times New Roman" w:cs="Times New Roman"/>
          <w:sz w:val="28"/>
          <w:szCs w:val="28"/>
        </w:rPr>
      </w:pPr>
      <w:r>
        <w:rPr>
          <w:rFonts w:ascii="Times New Roman" w:hAnsi="Times New Roman" w:cs="Times New Roman"/>
          <w:sz w:val="28"/>
          <w:szCs w:val="28"/>
        </w:rPr>
        <w:t>Челябинской области</w:t>
      </w:r>
    </w:p>
    <w:p w:rsidR="00C23527" w:rsidRDefault="007504CE" w:rsidP="007504CE">
      <w:pPr>
        <w:shd w:val="clear" w:color="auto" w:fill="FFFFFF"/>
        <w:tabs>
          <w:tab w:val="left" w:leader="underscore" w:pos="0"/>
        </w:tabs>
        <w:jc w:val="right"/>
        <w:rPr>
          <w:b/>
          <w:sz w:val="28"/>
          <w:szCs w:val="28"/>
        </w:rPr>
      </w:pPr>
      <w:r w:rsidRPr="005D68D7">
        <w:rPr>
          <w:sz w:val="28"/>
          <w:szCs w:val="28"/>
        </w:rPr>
        <w:t xml:space="preserve">             </w:t>
      </w:r>
      <w:r>
        <w:rPr>
          <w:sz w:val="28"/>
          <w:szCs w:val="28"/>
        </w:rPr>
        <w:t xml:space="preserve">                         от «</w:t>
      </w:r>
      <w:r w:rsidR="00F46E80">
        <w:rPr>
          <w:sz w:val="28"/>
          <w:szCs w:val="28"/>
        </w:rPr>
        <w:t>26</w:t>
      </w:r>
      <w:r>
        <w:rPr>
          <w:sz w:val="28"/>
          <w:szCs w:val="28"/>
        </w:rPr>
        <w:t xml:space="preserve">» </w:t>
      </w:r>
      <w:r w:rsidR="00F46E80">
        <w:rPr>
          <w:sz w:val="28"/>
          <w:szCs w:val="28"/>
        </w:rPr>
        <w:t xml:space="preserve">марта </w:t>
      </w:r>
      <w:r w:rsidRPr="005D68D7">
        <w:rPr>
          <w:sz w:val="28"/>
          <w:szCs w:val="28"/>
        </w:rPr>
        <w:t>2026</w:t>
      </w:r>
      <w:r>
        <w:rPr>
          <w:sz w:val="28"/>
          <w:szCs w:val="28"/>
        </w:rPr>
        <w:t xml:space="preserve"> г.  </w:t>
      </w:r>
      <w:r w:rsidRPr="005D68D7">
        <w:rPr>
          <w:sz w:val="28"/>
          <w:szCs w:val="28"/>
        </w:rPr>
        <w:t>№</w:t>
      </w:r>
      <w:r w:rsidR="00F46E80">
        <w:rPr>
          <w:sz w:val="28"/>
          <w:szCs w:val="28"/>
        </w:rPr>
        <w:t xml:space="preserve"> 45</w:t>
      </w:r>
      <w:r w:rsidR="00C23527">
        <w:t xml:space="preserve">                         </w:t>
      </w:r>
    </w:p>
    <w:p w:rsidR="00C23527" w:rsidRDefault="00C23527" w:rsidP="00C23527">
      <w:pPr>
        <w:shd w:val="clear" w:color="auto" w:fill="FFFFFF"/>
        <w:tabs>
          <w:tab w:val="left" w:leader="underscore" w:pos="0"/>
        </w:tabs>
        <w:jc w:val="center"/>
        <w:rPr>
          <w:b/>
          <w:sz w:val="28"/>
          <w:szCs w:val="28"/>
        </w:rPr>
      </w:pPr>
    </w:p>
    <w:p w:rsidR="00C23527" w:rsidRPr="007504CE" w:rsidRDefault="00C23527" w:rsidP="007504CE">
      <w:pPr>
        <w:shd w:val="clear" w:color="auto" w:fill="FFFFFF"/>
        <w:tabs>
          <w:tab w:val="left" w:leader="underscore" w:pos="0"/>
        </w:tabs>
        <w:jc w:val="center"/>
        <w:rPr>
          <w:b/>
          <w:sz w:val="28"/>
          <w:szCs w:val="28"/>
        </w:rPr>
      </w:pPr>
    </w:p>
    <w:p w:rsidR="00C23527" w:rsidRPr="007504CE" w:rsidRDefault="00C23527" w:rsidP="007504CE">
      <w:pPr>
        <w:shd w:val="clear" w:color="auto" w:fill="FFFFFF"/>
        <w:tabs>
          <w:tab w:val="left" w:leader="underscore" w:pos="0"/>
        </w:tabs>
        <w:jc w:val="center"/>
        <w:rPr>
          <w:b/>
          <w:sz w:val="28"/>
          <w:szCs w:val="28"/>
        </w:rPr>
      </w:pPr>
      <w:r w:rsidRPr="007504CE">
        <w:rPr>
          <w:b/>
          <w:sz w:val="28"/>
          <w:szCs w:val="28"/>
        </w:rPr>
        <w:t xml:space="preserve">Положение </w:t>
      </w:r>
    </w:p>
    <w:p w:rsidR="00C23527" w:rsidRPr="007504CE" w:rsidRDefault="00C23527" w:rsidP="007504CE">
      <w:pPr>
        <w:shd w:val="clear" w:color="auto" w:fill="FFFFFF"/>
        <w:tabs>
          <w:tab w:val="left" w:leader="underscore" w:pos="0"/>
        </w:tabs>
        <w:jc w:val="center"/>
        <w:rPr>
          <w:b/>
          <w:sz w:val="28"/>
          <w:szCs w:val="28"/>
        </w:rPr>
      </w:pPr>
      <w:r w:rsidRPr="007504CE">
        <w:rPr>
          <w:b/>
          <w:sz w:val="28"/>
          <w:szCs w:val="28"/>
        </w:rPr>
        <w:t xml:space="preserve">об административной комиссии Увельского муниципального округа </w:t>
      </w:r>
      <w:r w:rsidR="007504CE" w:rsidRPr="007504CE">
        <w:rPr>
          <w:b/>
          <w:sz w:val="28"/>
          <w:szCs w:val="28"/>
        </w:rPr>
        <w:t>Челябинской области</w:t>
      </w:r>
    </w:p>
    <w:p w:rsidR="00C23527" w:rsidRPr="007504CE" w:rsidRDefault="00C23527" w:rsidP="007504CE">
      <w:pPr>
        <w:shd w:val="clear" w:color="auto" w:fill="FFFFFF"/>
        <w:tabs>
          <w:tab w:val="left" w:leader="underscore" w:pos="0"/>
        </w:tabs>
        <w:jc w:val="center"/>
        <w:rPr>
          <w:b/>
          <w:sz w:val="28"/>
          <w:szCs w:val="28"/>
        </w:rPr>
      </w:pPr>
    </w:p>
    <w:p w:rsidR="00C23527" w:rsidRPr="007504CE" w:rsidRDefault="00C23527" w:rsidP="007504CE">
      <w:pPr>
        <w:shd w:val="clear" w:color="auto" w:fill="FFFFFF"/>
        <w:tabs>
          <w:tab w:val="left" w:leader="underscore" w:pos="0"/>
        </w:tabs>
        <w:jc w:val="both"/>
        <w:rPr>
          <w:sz w:val="28"/>
          <w:szCs w:val="28"/>
        </w:rPr>
      </w:pPr>
      <w:r w:rsidRPr="007504CE">
        <w:rPr>
          <w:sz w:val="28"/>
          <w:szCs w:val="28"/>
        </w:rPr>
        <w:tab/>
      </w:r>
      <w:proofErr w:type="gramStart"/>
      <w:r w:rsidRPr="007504CE">
        <w:rPr>
          <w:sz w:val="28"/>
          <w:szCs w:val="28"/>
        </w:rPr>
        <w:t>Настоящее положение разработано в соответствии с Кодеком Российской Федерации об административных правонарушениях от 30.12.2001г. № 195 –ФЗ,  Федеральным законом от 20.03.2025 № 33-ФЗ «Об общих принципах организации местного самоуправления в единой системе публичной власти», Законом Челябинской области от 27.05.2010 г. №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w:t>
      </w:r>
      <w:proofErr w:type="gramEnd"/>
      <w:r w:rsidRPr="007504CE">
        <w:rPr>
          <w:sz w:val="28"/>
          <w:szCs w:val="28"/>
        </w:rPr>
        <w:t xml:space="preserve">, уполномоченных составлять протоколы об административных правонарушениях", Законом Челябинской области  от 27.05.2010 г. № 584-ЗО «Об административных правонарушениях в Челябинской области» и определяет принципы, компетенцию, порядок организации деятельности административной комиссии Увельского муниципального округа. </w:t>
      </w:r>
    </w:p>
    <w:p w:rsidR="00C23527" w:rsidRPr="007504CE" w:rsidRDefault="00C23527" w:rsidP="007504CE">
      <w:pPr>
        <w:shd w:val="clear" w:color="auto" w:fill="FFFFFF"/>
        <w:tabs>
          <w:tab w:val="left" w:leader="underscore" w:pos="0"/>
        </w:tabs>
        <w:jc w:val="both"/>
        <w:rPr>
          <w:sz w:val="28"/>
          <w:szCs w:val="28"/>
        </w:rPr>
      </w:pPr>
    </w:p>
    <w:p w:rsidR="00C23527" w:rsidRDefault="00C23527" w:rsidP="007504CE">
      <w:pPr>
        <w:pStyle w:val="a4"/>
        <w:numPr>
          <w:ilvl w:val="0"/>
          <w:numId w:val="1"/>
        </w:numPr>
        <w:shd w:val="clear" w:color="auto" w:fill="FFFFFF"/>
        <w:tabs>
          <w:tab w:val="left" w:leader="underscore" w:pos="0"/>
        </w:tabs>
        <w:ind w:left="0"/>
        <w:jc w:val="center"/>
        <w:rPr>
          <w:b/>
          <w:sz w:val="28"/>
          <w:szCs w:val="28"/>
        </w:rPr>
      </w:pPr>
      <w:r w:rsidRPr="007504CE">
        <w:rPr>
          <w:b/>
          <w:sz w:val="28"/>
          <w:szCs w:val="28"/>
        </w:rPr>
        <w:t xml:space="preserve">Общие положения </w:t>
      </w:r>
    </w:p>
    <w:p w:rsidR="007504CE" w:rsidRPr="007504CE" w:rsidRDefault="007504CE" w:rsidP="007504CE">
      <w:pPr>
        <w:pStyle w:val="a4"/>
        <w:shd w:val="clear" w:color="auto" w:fill="FFFFFF"/>
        <w:tabs>
          <w:tab w:val="left" w:leader="underscore" w:pos="0"/>
        </w:tabs>
        <w:ind w:left="0"/>
        <w:rPr>
          <w:b/>
          <w:sz w:val="28"/>
          <w:szCs w:val="28"/>
        </w:rPr>
      </w:pPr>
    </w:p>
    <w:p w:rsidR="00C23527" w:rsidRPr="007504CE" w:rsidRDefault="00C23527" w:rsidP="007504CE">
      <w:pPr>
        <w:pStyle w:val="a4"/>
        <w:numPr>
          <w:ilvl w:val="0"/>
          <w:numId w:val="2"/>
        </w:numPr>
        <w:shd w:val="clear" w:color="auto" w:fill="FFFFFF"/>
        <w:tabs>
          <w:tab w:val="left" w:leader="underscore" w:pos="0"/>
        </w:tabs>
        <w:ind w:left="0" w:firstLine="0"/>
        <w:jc w:val="both"/>
        <w:rPr>
          <w:sz w:val="28"/>
          <w:szCs w:val="28"/>
        </w:rPr>
      </w:pPr>
      <w:r w:rsidRPr="007504CE">
        <w:rPr>
          <w:sz w:val="28"/>
          <w:szCs w:val="28"/>
        </w:rPr>
        <w:t xml:space="preserve">   </w:t>
      </w:r>
      <w:proofErr w:type="gramStart"/>
      <w:r w:rsidRPr="007504CE">
        <w:rPr>
          <w:sz w:val="28"/>
          <w:szCs w:val="28"/>
        </w:rPr>
        <w:t>Административная комиссия Увельского муниципального округа, (далее - административная комиссия), осуществляет свою деятельность на территории Увельского муниципального округа, является коллегиальным органом, созданным в целях рассмотрения дел об административных правонарушениях в пределах полномочий, установленных Законом Челябинской области от 27.05.2010 г. №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w:t>
      </w:r>
      <w:proofErr w:type="gramEnd"/>
      <w:r w:rsidRPr="007504CE">
        <w:rPr>
          <w:sz w:val="28"/>
          <w:szCs w:val="28"/>
        </w:rPr>
        <w:t xml:space="preserve"> протоколы об </w:t>
      </w:r>
      <w:proofErr w:type="gramStart"/>
      <w:r w:rsidRPr="007504CE">
        <w:rPr>
          <w:sz w:val="28"/>
          <w:szCs w:val="28"/>
        </w:rPr>
        <w:t>административных</w:t>
      </w:r>
      <w:proofErr w:type="gramEnd"/>
      <w:r w:rsidRPr="007504CE">
        <w:rPr>
          <w:sz w:val="28"/>
          <w:szCs w:val="28"/>
        </w:rPr>
        <w:t xml:space="preserve"> правонарушения ». </w:t>
      </w:r>
    </w:p>
    <w:p w:rsidR="007504CE" w:rsidRPr="007504CE" w:rsidRDefault="00C23527" w:rsidP="007504CE">
      <w:pPr>
        <w:shd w:val="clear" w:color="auto" w:fill="FFFFFF"/>
        <w:tabs>
          <w:tab w:val="left" w:leader="underscore" w:pos="0"/>
        </w:tabs>
        <w:jc w:val="both"/>
        <w:rPr>
          <w:sz w:val="28"/>
          <w:szCs w:val="28"/>
        </w:rPr>
      </w:pPr>
      <w:r w:rsidRPr="007504CE">
        <w:rPr>
          <w:sz w:val="28"/>
          <w:szCs w:val="28"/>
        </w:rPr>
        <w:t xml:space="preserve">2. </w:t>
      </w:r>
      <w:proofErr w:type="gramStart"/>
      <w:r w:rsidRPr="007504CE">
        <w:rPr>
          <w:sz w:val="28"/>
          <w:szCs w:val="28"/>
        </w:rPr>
        <w:t>Административная комиссия Увельского муниципального округа осуществляет свою деятельность в соответствии с Кодексом Российской Федерации  об административных правонарушениях от 30.12.2001 г. № 195-ФЗ, Федеральным законом от 20.03.2025 № 33-ФЗ «Об общих принципах организации местного самоуправления в единой системе публичной власти», Законом Челябинской области от 27.05.2010 г. № 584-ЗО                                          «Об административных правонарушениях</w:t>
      </w:r>
      <w:r w:rsidR="007504CE" w:rsidRPr="007504CE">
        <w:rPr>
          <w:sz w:val="28"/>
          <w:szCs w:val="28"/>
        </w:rPr>
        <w:t>»</w:t>
      </w:r>
      <w:r w:rsidRPr="007504CE">
        <w:rPr>
          <w:sz w:val="28"/>
          <w:szCs w:val="28"/>
        </w:rPr>
        <w:t xml:space="preserve">, Положением об административной комиссии. </w:t>
      </w:r>
      <w:r w:rsidRPr="007504CE">
        <w:rPr>
          <w:sz w:val="28"/>
          <w:szCs w:val="28"/>
        </w:rPr>
        <w:tab/>
      </w:r>
      <w:r w:rsidRPr="007504CE">
        <w:rPr>
          <w:sz w:val="28"/>
          <w:szCs w:val="28"/>
        </w:rPr>
        <w:tab/>
      </w:r>
      <w:r w:rsidRPr="007504CE">
        <w:rPr>
          <w:sz w:val="28"/>
          <w:szCs w:val="28"/>
        </w:rPr>
        <w:tab/>
      </w:r>
      <w:r w:rsidRPr="007504CE">
        <w:rPr>
          <w:sz w:val="28"/>
          <w:szCs w:val="28"/>
        </w:rPr>
        <w:tab/>
      </w:r>
      <w:r w:rsidRPr="007504CE">
        <w:rPr>
          <w:sz w:val="28"/>
          <w:szCs w:val="28"/>
        </w:rPr>
        <w:tab/>
      </w:r>
      <w:r w:rsidRPr="007504CE">
        <w:rPr>
          <w:sz w:val="28"/>
          <w:szCs w:val="28"/>
        </w:rPr>
        <w:tab/>
      </w:r>
      <w:r w:rsidRPr="007504CE">
        <w:rPr>
          <w:sz w:val="28"/>
          <w:szCs w:val="28"/>
        </w:rPr>
        <w:tab/>
      </w:r>
      <w:r w:rsidRPr="007504CE">
        <w:rPr>
          <w:sz w:val="28"/>
          <w:szCs w:val="28"/>
        </w:rPr>
        <w:tab/>
        <w:t xml:space="preserve">             3.</w:t>
      </w:r>
      <w:proofErr w:type="gramEnd"/>
      <w:r w:rsidRPr="007504CE">
        <w:rPr>
          <w:sz w:val="28"/>
          <w:szCs w:val="28"/>
        </w:rPr>
        <w:t xml:space="preserve">  Основными задачами административной комиссии являются:</w:t>
      </w:r>
      <w:r w:rsidRPr="007504CE">
        <w:rPr>
          <w:sz w:val="28"/>
          <w:szCs w:val="28"/>
        </w:rPr>
        <w:tab/>
      </w:r>
      <w:r w:rsidRPr="007504CE">
        <w:rPr>
          <w:sz w:val="28"/>
          <w:szCs w:val="28"/>
        </w:rPr>
        <w:tab/>
      </w:r>
      <w:r w:rsidRPr="007504CE">
        <w:rPr>
          <w:sz w:val="28"/>
          <w:szCs w:val="28"/>
        </w:rPr>
        <w:tab/>
      </w:r>
      <w:r w:rsidRPr="007504CE">
        <w:rPr>
          <w:sz w:val="28"/>
          <w:szCs w:val="28"/>
        </w:rPr>
        <w:tab/>
        <w:t>1) защита законных прав и интересов физических и юридических лиц, общества и государства;</w:t>
      </w:r>
    </w:p>
    <w:p w:rsidR="00C23527" w:rsidRPr="007504CE" w:rsidRDefault="007504CE" w:rsidP="007504CE">
      <w:pPr>
        <w:shd w:val="clear" w:color="auto" w:fill="FFFFFF"/>
        <w:tabs>
          <w:tab w:val="left" w:leader="underscore" w:pos="0"/>
        </w:tabs>
        <w:jc w:val="both"/>
        <w:rPr>
          <w:sz w:val="28"/>
          <w:szCs w:val="28"/>
        </w:rPr>
      </w:pPr>
      <w:r>
        <w:rPr>
          <w:sz w:val="28"/>
          <w:szCs w:val="28"/>
        </w:rPr>
        <w:lastRenderedPageBreak/>
        <w:tab/>
      </w:r>
      <w:r w:rsidR="00C23527" w:rsidRPr="007504CE">
        <w:rPr>
          <w:sz w:val="28"/>
          <w:szCs w:val="28"/>
        </w:rPr>
        <w:t>2) своевременное, всестороннее,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 выявление причин и условий, способствовавших совершению административных правонарушений;</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содействие укреплению законности и предупреждению административных правонарушений.</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Основной функцией административной комиссии является рассмотрение и разрешение дел об административных правонарушениях в пределах компетенции, установленной законодательством Челябинской области.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5. Административная комиссия осуществляет свою деятельность на основе принципов законности, независимости, равенства юридических и физических лиц перед законом, презумпции невиновности, гласности разбирательства дел.</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II. Порядок образования и деятельности</w:t>
      </w:r>
    </w:p>
    <w:p w:rsidR="00C23527" w:rsidRPr="007504CE" w:rsidRDefault="00C23527" w:rsidP="007504CE">
      <w:pPr>
        <w:pStyle w:val="ConsPlusTitle"/>
        <w:jc w:val="center"/>
        <w:rPr>
          <w:rFonts w:ascii="Times New Roman" w:hAnsi="Times New Roman" w:cs="Times New Roman"/>
          <w:sz w:val="28"/>
          <w:szCs w:val="28"/>
        </w:rPr>
      </w:pPr>
      <w:r w:rsidRPr="007504CE">
        <w:rPr>
          <w:rFonts w:ascii="Times New Roman" w:hAnsi="Times New Roman" w:cs="Times New Roman"/>
          <w:sz w:val="28"/>
          <w:szCs w:val="28"/>
        </w:rPr>
        <w:t>административной комиссии</w:t>
      </w:r>
    </w:p>
    <w:p w:rsidR="00C23527" w:rsidRPr="007504CE" w:rsidRDefault="00C23527" w:rsidP="007504CE">
      <w:pPr>
        <w:pStyle w:val="ConsPlusNormal"/>
        <w:jc w:val="center"/>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6. Административная комиссия образуется при администрации Увельского муниципального округа и является постоянно действующим коллегиальным органом, уполномоченным рассматривать дела об административных правонарушениях в пределах компетенции, установленной законодательством Челябинской области.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7. Местом нахождения административной комиссии является местонахождение Администрация Увельского муниципального округа.</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8. Персональный состав административной комиссии утверждается Постановлением Администрации Увельского муниципального округа.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9. Комиссия образуется в составе председателя, заместителя председателя, ответственного секретаря и 5-11 членов комиссии. В состав административной комиссии могут входить депутаты Собрания депутатов Увельского муниципального округа, но не более 2-х человек.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10. Председатель, заместитель председателя и члены административной комиссии осуществляют свою деятельность на безвозмездной основе. Ответственный секретарь административной комиссии осуществляет свою деятельность на постоянной основе.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11. Заседания административной комиссии проводятся по мере необходимости, но не реже одного раза в две недели. При этом производство по делам об административных правонарушениях должно осуществляться в сроки, установленные Кодексом Российской Федерации об административных правонарушениях.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12. Деятельностью административной комиссии руководит председатель административной комиссии.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 планирует и организует работу, руководит деятельностью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 председательствует на заседаниях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 участвует в голосовании при вынесении постановления или определения по делу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lastRenderedPageBreak/>
        <w:t>4) подписывает протоколы заседаний, постановления, определения, выносимые административной комиссией, а также иные документы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5) в пределах своей компетенции действует без доверенности от имени административной комиссии, представляет ее во всех учреждениях и организациях;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6) осуществляет иные полномочия, установленные законодательством.</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13. К полномочиям заместителей председателя административной комиссии относятся:</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 организация предварительной подготовки дел об административных правонарушениях к рассмотрению на заседаниях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 выполнение поручений председателя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 участие в голосовании при вынесении постановления или определения по делу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осуществление полномочий, установленных для иных членов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В период отсутствия председателя административной комиссии один из заместителей осуществляет его полномочия.</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Ответственный секретарь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 принимает меры по организационному обеспечению деятельности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 обеспечивает подготовку материалов дел об административных правонарушениях к рассмотрению на заседаниях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 оповещает надлежащим образом членов комиссии о времени и месте рассмотрения дела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содействует председателю, заместителям председателя административной комиссии в организации заседаний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5) ведет и оформляет в соответствии с требованиями законодательства протокол заседания административной комиссии и подписывает его;</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6) готовит к подписанию председателем (заместителем председателя) административной комиссии постановления, определения, представления, протоколы заседаний административной комиссии по рассмотренным делам и иные документы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7) осуществляет техническое обслуживание работы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8) ведет статистический учет в сфере деятельности административной комиссии, подготавливает установленные формы отчетов;</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9) ведет делопроизводство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10) осуществляет свою деятельность под руководством председателя (заместителей председателя)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11) изучает и обобщает административную практику.</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12) участвует в исследовании письменных и вещественных доказательств по делу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13) участвует в обсуждении принимаемых административной комиссией по рассматриваемым делам постановлений, определений и представлений;</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lastRenderedPageBreak/>
        <w:t xml:space="preserve">14) заверяет документы, подготавливаемые административной комиссией.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В период временного отсутствия ответственного секретаря административной комиссии (отпуск, командировка, учеба, болезнь и прочее) его полномочия исполняет один из членов административной комиссии, работающий на постоянной основе, назначаемый по решению председателя (заместителя председателя)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14. Членами административной комиссии могут быть дееспособные граждане Российской Федерации, достигшие восемнадцатилетнего возраста.</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Члены административной комиссии, работающие на общественных началах: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 предварительно, до начала заседания административной комиссии, знакомятся с материалами внесенных на рассмотрение дел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 ставят вопрос об отложении рассмотрения дела об административном правонарушении и об истребовании дополнительных материалов по нему;</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 принимают участие в заседании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задают вопросы лицам, участвующим в производстве по делу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5) участвуют в исследовании письменных и вещественных доказательств по делу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6) участвуют в обсуждении принимаемых административной комиссией по рассмотренным делам постановлений, определений и представлений;</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7) принимают участие в голосовании при принятии административной комиссией постановлений, определений и представлений по рассмотренным делам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15. При наличии обстоятельств, предусмотренных </w:t>
      </w:r>
      <w:hyperlink r:id="rId5"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частью 1 статьи 29.2</w:t>
        </w:r>
      </w:hyperlink>
      <w:r w:rsidRPr="007504CE">
        <w:rPr>
          <w:rFonts w:ascii="Times New Roman" w:hAnsi="Times New Roman" w:cs="Times New Roman"/>
          <w:sz w:val="28"/>
          <w:szCs w:val="28"/>
        </w:rPr>
        <w:t xml:space="preserve"> Кодекса Российской Федерации об административных правонарушениях лица, входящие в состав административной комиссии, обязаны заявить самоотвод. Заявление о самоотводе подается председателю, а в случае его отсутствия, одному из заместителей председателя, председательствующему в заседании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При наличии обстоятельств, предусмотренных </w:t>
      </w:r>
      <w:hyperlink r:id="rId6"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частью 1 статьи 29.2</w:t>
        </w:r>
      </w:hyperlink>
      <w:r w:rsidRPr="007504CE">
        <w:rPr>
          <w:rFonts w:ascii="Times New Roman" w:hAnsi="Times New Roman" w:cs="Times New Roman"/>
          <w:sz w:val="28"/>
          <w:szCs w:val="28"/>
        </w:rPr>
        <w:t xml:space="preserve"> Кодекса Российской Федерации об административных правонарушениях,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лицу, входящему в состав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Заявление об отводе рассматривается административной комиссией, в производстве которой находится дело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По результатам рассмотрения заявления о самоотводе или об отводе лица, входящего в состав административной комиссии, рассматривающей дело об административном правонарушении, выносится определение об удовлетворении заявления либо об отказе в его удовлетворении.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16. Полномочия члена административной комиссии прекращаются досрочно в следующих случаях:</w:t>
      </w:r>
    </w:p>
    <w:p w:rsidR="00C23527" w:rsidRPr="007504CE" w:rsidRDefault="00C23527" w:rsidP="007504CE">
      <w:pPr>
        <w:pStyle w:val="ConsPlusNormal"/>
        <w:ind w:firstLine="540"/>
        <w:jc w:val="both"/>
        <w:rPr>
          <w:rFonts w:ascii="Times New Roman" w:hAnsi="Times New Roman" w:cs="Times New Roman"/>
          <w:sz w:val="28"/>
          <w:szCs w:val="28"/>
        </w:rPr>
      </w:pPr>
      <w:bookmarkStart w:id="0" w:name="Par152"/>
      <w:bookmarkEnd w:id="0"/>
      <w:r w:rsidRPr="007504CE">
        <w:rPr>
          <w:rFonts w:ascii="Times New Roman" w:hAnsi="Times New Roman" w:cs="Times New Roman"/>
          <w:sz w:val="28"/>
          <w:szCs w:val="28"/>
        </w:rPr>
        <w:t>1) подачи в письменной форме заявления о сложении своих полномочий;</w:t>
      </w:r>
    </w:p>
    <w:p w:rsidR="00C23527" w:rsidRPr="007504CE" w:rsidRDefault="00C23527" w:rsidP="007504CE">
      <w:pPr>
        <w:pStyle w:val="ConsPlusNormal"/>
        <w:ind w:firstLine="540"/>
        <w:jc w:val="both"/>
        <w:rPr>
          <w:rFonts w:ascii="Times New Roman" w:hAnsi="Times New Roman" w:cs="Times New Roman"/>
          <w:sz w:val="28"/>
          <w:szCs w:val="28"/>
        </w:rPr>
      </w:pPr>
      <w:bookmarkStart w:id="1" w:name="Par153"/>
      <w:bookmarkEnd w:id="1"/>
      <w:r w:rsidRPr="007504CE">
        <w:rPr>
          <w:rFonts w:ascii="Times New Roman" w:hAnsi="Times New Roman" w:cs="Times New Roman"/>
          <w:sz w:val="28"/>
          <w:szCs w:val="28"/>
        </w:rPr>
        <w:lastRenderedPageBreak/>
        <w:t>2) вступления в законную силу обвинительного приговора суда в отношении члена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bookmarkStart w:id="2" w:name="Par154"/>
      <w:bookmarkEnd w:id="2"/>
      <w:r w:rsidRPr="007504CE">
        <w:rPr>
          <w:rFonts w:ascii="Times New Roman" w:hAnsi="Times New Roman" w:cs="Times New Roman"/>
          <w:sz w:val="28"/>
          <w:szCs w:val="28"/>
        </w:rPr>
        <w:t>3) признания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4) смерти члена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bookmarkStart w:id="3" w:name="Par156"/>
      <w:bookmarkEnd w:id="3"/>
      <w:r w:rsidRPr="007504CE">
        <w:rPr>
          <w:rFonts w:ascii="Times New Roman" w:hAnsi="Times New Roman" w:cs="Times New Roman"/>
          <w:sz w:val="28"/>
          <w:szCs w:val="28"/>
        </w:rPr>
        <w:t>5) признания председателем административной комиссии Увельского муниципального округа на основания решения административной комиссии члена административной комиссии систематически не выполняющим свои обязанности.</w:t>
      </w:r>
    </w:p>
    <w:p w:rsidR="00C23527" w:rsidRPr="007504CE" w:rsidRDefault="00C23527" w:rsidP="007504CE">
      <w:pPr>
        <w:pStyle w:val="ConsPlusNormal"/>
        <w:ind w:firstLine="540"/>
        <w:jc w:val="both"/>
        <w:rPr>
          <w:rFonts w:ascii="Times New Roman" w:hAnsi="Times New Roman" w:cs="Times New Roman"/>
          <w:sz w:val="28"/>
          <w:szCs w:val="28"/>
        </w:rPr>
      </w:pPr>
      <w:proofErr w:type="gramStart"/>
      <w:r w:rsidRPr="007504CE">
        <w:rPr>
          <w:rFonts w:ascii="Times New Roman" w:hAnsi="Times New Roman" w:cs="Times New Roman"/>
          <w:sz w:val="28"/>
          <w:szCs w:val="28"/>
        </w:rPr>
        <w:t xml:space="preserve">В случаях, предусмотренных </w:t>
      </w:r>
      <w:hyperlink w:anchor="Par152" w:tooltip="1) подачи в письменной форме заявления о сложении своих полномочий;" w:history="1">
        <w:r w:rsidRPr="007504CE">
          <w:rPr>
            <w:rFonts w:ascii="Times New Roman" w:hAnsi="Times New Roman" w:cs="Times New Roman"/>
            <w:sz w:val="28"/>
            <w:szCs w:val="28"/>
          </w:rPr>
          <w:t>подпунктом 1</w:t>
        </w:r>
      </w:hyperlink>
      <w:r w:rsidRPr="007504CE">
        <w:rPr>
          <w:rFonts w:ascii="Times New Roman" w:hAnsi="Times New Roman" w:cs="Times New Roman"/>
          <w:sz w:val="28"/>
          <w:szCs w:val="28"/>
        </w:rPr>
        <w:t xml:space="preserve">)настоящего пункта, полномочия члена административной комиссии прекращаются по истечении двух недель со дня подачи заявления; в случаях, предусмотренных </w:t>
      </w:r>
      <w:hyperlink w:anchor="Par153" w:tooltip="2) вступления в законную силу обвинительного приговора суда в отношении члена административной комиссии;" w:history="1">
        <w:r w:rsidRPr="007504CE">
          <w:rPr>
            <w:rFonts w:ascii="Times New Roman" w:hAnsi="Times New Roman" w:cs="Times New Roman"/>
            <w:sz w:val="28"/>
            <w:szCs w:val="28"/>
          </w:rPr>
          <w:t>подпунктами 2</w:t>
        </w:r>
      </w:hyperlink>
      <w:r w:rsidRPr="007504CE">
        <w:rPr>
          <w:rFonts w:ascii="Times New Roman" w:hAnsi="Times New Roman" w:cs="Times New Roman"/>
          <w:sz w:val="28"/>
          <w:szCs w:val="28"/>
        </w:rPr>
        <w:t xml:space="preserve">) и </w:t>
      </w:r>
      <w:hyperlink w:anchor="Par154" w:tooltip="3) признания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 w:history="1">
        <w:r w:rsidRPr="007504CE">
          <w:rPr>
            <w:rFonts w:ascii="Times New Roman" w:hAnsi="Times New Roman" w:cs="Times New Roman"/>
            <w:sz w:val="28"/>
            <w:szCs w:val="28"/>
          </w:rPr>
          <w:t>3</w:t>
        </w:r>
      </w:hyperlink>
      <w:r w:rsidRPr="007504CE">
        <w:rPr>
          <w:rFonts w:ascii="Times New Roman" w:hAnsi="Times New Roman" w:cs="Times New Roman"/>
          <w:sz w:val="28"/>
          <w:szCs w:val="28"/>
        </w:rPr>
        <w:t xml:space="preserve">), - с момента вступления в силу приговора (решения) суда; в случаях, предусмотренных </w:t>
      </w:r>
      <w:hyperlink w:anchor="Par156" w:tooltip="5) признания Главой города Челябинска на основании решения административной комиссии члена административной комиссии систематически не выполняющим свои обязанности." w:history="1">
        <w:r w:rsidRPr="007504CE">
          <w:rPr>
            <w:rFonts w:ascii="Times New Roman" w:hAnsi="Times New Roman" w:cs="Times New Roman"/>
            <w:sz w:val="28"/>
            <w:szCs w:val="28"/>
          </w:rPr>
          <w:t>подпунктом 5</w:t>
        </w:r>
      </w:hyperlink>
      <w:r w:rsidRPr="007504CE">
        <w:rPr>
          <w:rFonts w:ascii="Times New Roman" w:hAnsi="Times New Roman" w:cs="Times New Roman"/>
          <w:sz w:val="28"/>
          <w:szCs w:val="28"/>
        </w:rPr>
        <w:t>), - с момента вступления в силу правового акта Администрации Увельского муниципального округа  о досрочном прекращении полномочий члена административной комиссии.</w:t>
      </w:r>
      <w:proofErr w:type="gramEnd"/>
    </w:p>
    <w:p w:rsidR="00C23527" w:rsidRPr="007504CE" w:rsidRDefault="00C23527" w:rsidP="007504CE">
      <w:pPr>
        <w:pStyle w:val="ConsPlusTitle"/>
        <w:jc w:val="center"/>
        <w:outlineLvl w:val="1"/>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III. Полномочия административной комиссии</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17. Административная комиссия имеет право:</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1) выносить определения об истребовании сведений, необходимых для разрешения дела об административном правонарушении;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 принимать постановления о применении предусмотренных законодательством мер административного наказания в виде административного штрафа или предупреждения;</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 принимать постановления о прекращении производства по делу об административном правонарушении на основании статьи 24.5 </w:t>
      </w:r>
      <w:proofErr w:type="spellStart"/>
      <w:r w:rsidRPr="007504CE">
        <w:rPr>
          <w:rFonts w:ascii="Times New Roman" w:hAnsi="Times New Roman" w:cs="Times New Roman"/>
          <w:sz w:val="28"/>
          <w:szCs w:val="28"/>
        </w:rPr>
        <w:t>КоАП</w:t>
      </w:r>
      <w:proofErr w:type="spellEnd"/>
      <w:r w:rsidRPr="007504CE">
        <w:rPr>
          <w:rFonts w:ascii="Times New Roman" w:hAnsi="Times New Roman" w:cs="Times New Roman"/>
          <w:sz w:val="28"/>
          <w:szCs w:val="28"/>
        </w:rPr>
        <w:t xml:space="preserve"> РФ.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4) обращать к исполнению постановления административной комиссии по делу об административном правонарушении в порядке, установленном </w:t>
      </w:r>
      <w:hyperlink r:id="rId7"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Кодексом</w:t>
        </w:r>
      </w:hyperlink>
      <w:r w:rsidRPr="007504CE">
        <w:rPr>
          <w:rFonts w:ascii="Times New Roman" w:hAnsi="Times New Roman" w:cs="Times New Roman"/>
          <w:sz w:val="28"/>
          <w:szCs w:val="28"/>
        </w:rPr>
        <w:t xml:space="preserve"> Российской Федерации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5) взаимодействовать с органами государственной власти и органами местного самоуправления, общественными объединениями по вопросам, относящимся к их компетенции.</w:t>
      </w:r>
    </w:p>
    <w:p w:rsidR="007504CE" w:rsidRDefault="007504CE" w:rsidP="007504CE">
      <w:pPr>
        <w:pStyle w:val="ConsPlusTitle"/>
        <w:jc w:val="center"/>
        <w:outlineLvl w:val="1"/>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IV. Производство по делам</w:t>
      </w:r>
    </w:p>
    <w:p w:rsidR="00C23527" w:rsidRPr="007504CE" w:rsidRDefault="00C23527" w:rsidP="007504CE">
      <w:pPr>
        <w:pStyle w:val="ConsPlusTitle"/>
        <w:jc w:val="center"/>
        <w:rPr>
          <w:rFonts w:ascii="Times New Roman" w:hAnsi="Times New Roman" w:cs="Times New Roman"/>
          <w:sz w:val="28"/>
          <w:szCs w:val="28"/>
        </w:rPr>
      </w:pPr>
      <w:r w:rsidRPr="007504CE">
        <w:rPr>
          <w:rFonts w:ascii="Times New Roman" w:hAnsi="Times New Roman" w:cs="Times New Roman"/>
          <w:sz w:val="28"/>
          <w:szCs w:val="28"/>
        </w:rPr>
        <w:t>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18. Административная комиссия рассматривает дела об административных правонарушениях, отнесенных к компетенции административных комиссий </w:t>
      </w:r>
      <w:hyperlink r:id="rId8" w:tooltip="Закон Челябинской области от 27.05.2010 N 584-ЗО (ред. от 01.11.2021) &quot;Об административных правонарушениях в Челябинской области&quot; (подписан Губернатором Челябинской области 02.06.2010) (с изм. и доп., вступающими в силу с 01.01.2022){КонсультантПлюс}" w:history="1">
        <w:r w:rsidRPr="007504CE">
          <w:rPr>
            <w:rFonts w:ascii="Times New Roman" w:hAnsi="Times New Roman" w:cs="Times New Roman"/>
            <w:sz w:val="28"/>
            <w:szCs w:val="28"/>
          </w:rPr>
          <w:t>Законом</w:t>
        </w:r>
      </w:hyperlink>
      <w:r w:rsidRPr="007504CE">
        <w:rPr>
          <w:rFonts w:ascii="Times New Roman" w:hAnsi="Times New Roman" w:cs="Times New Roman"/>
          <w:sz w:val="28"/>
          <w:szCs w:val="28"/>
        </w:rPr>
        <w:t xml:space="preserve"> Челябинской области от 27 мая 2010 года N 584-ЗО "Об административных правонарушениях в Челябинской области".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19. Производство по делам об административных правонарушениях, рассмотрение дел и назначение административного наказания административной комиссией осуществляются в соответствии с </w:t>
      </w:r>
      <w:hyperlink r:id="rId9"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Кодексом</w:t>
        </w:r>
      </w:hyperlink>
      <w:r w:rsidRPr="007504CE">
        <w:rPr>
          <w:rFonts w:ascii="Times New Roman" w:hAnsi="Times New Roman" w:cs="Times New Roman"/>
          <w:sz w:val="28"/>
          <w:szCs w:val="28"/>
        </w:rPr>
        <w:t xml:space="preserve"> Российской Федерации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20. Административная комиссия вправе рассматривать дело об </w:t>
      </w:r>
      <w:r w:rsidRPr="007504CE">
        <w:rPr>
          <w:rFonts w:ascii="Times New Roman" w:hAnsi="Times New Roman" w:cs="Times New Roman"/>
          <w:sz w:val="28"/>
          <w:szCs w:val="28"/>
        </w:rPr>
        <w:lastRenderedPageBreak/>
        <w:t>административном правонарушении, если на ее заседании присутствуют более половины от общего числа членов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21. Решение по рассмотренному административной комиссией делу об административном правонарушении считается принятым, если за него проголосовало более половины от числа членов административной комиссии, присутствующих на заседании.</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V. Порядок и сроки рассмотрения административной комиссией</w:t>
      </w:r>
    </w:p>
    <w:p w:rsidR="00C23527" w:rsidRPr="007504CE" w:rsidRDefault="00C23527" w:rsidP="007504CE">
      <w:pPr>
        <w:pStyle w:val="ConsPlusTitle"/>
        <w:jc w:val="center"/>
        <w:rPr>
          <w:rFonts w:ascii="Times New Roman" w:hAnsi="Times New Roman" w:cs="Times New Roman"/>
          <w:sz w:val="28"/>
          <w:szCs w:val="28"/>
        </w:rPr>
      </w:pPr>
      <w:r w:rsidRPr="007504CE">
        <w:rPr>
          <w:rFonts w:ascii="Times New Roman" w:hAnsi="Times New Roman" w:cs="Times New Roman"/>
          <w:sz w:val="28"/>
          <w:szCs w:val="28"/>
        </w:rPr>
        <w:t>дел об административных правонарушениях</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22. Дела об административных правонарушениях административная комиссия рассматривает на открытых заседаниях. В предусмотренных законом случаях административная комиссия принимает решение о закрытом рассмотрении дела.</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23. Дела об административных правонарушениях рассматриваются административной комиссией на заседаниях, которые проводятся с периодичностью, обеспечивающей соблюдение сроков рассмотрения дел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24. </w:t>
      </w:r>
      <w:proofErr w:type="gramStart"/>
      <w:r w:rsidRPr="007504CE">
        <w:rPr>
          <w:rFonts w:ascii="Times New Roman" w:hAnsi="Times New Roman" w:cs="Times New Roman"/>
          <w:sz w:val="28"/>
          <w:szCs w:val="28"/>
        </w:rPr>
        <w:t>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материалов дела (фотосъемки, видеозаписи),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  о продлении указанного срока административной комиссией выносится мотивированное определение, но</w:t>
      </w:r>
      <w:proofErr w:type="gramEnd"/>
      <w:r w:rsidRPr="007504CE">
        <w:rPr>
          <w:rFonts w:ascii="Times New Roman" w:hAnsi="Times New Roman" w:cs="Times New Roman"/>
          <w:sz w:val="28"/>
          <w:szCs w:val="28"/>
        </w:rPr>
        <w:t xml:space="preserve"> не позднее 60 дней со дня совершения административного правонарушения, в соответствии с </w:t>
      </w:r>
      <w:proofErr w:type="gramStart"/>
      <w:r w:rsidRPr="007504CE">
        <w:rPr>
          <w:rFonts w:ascii="Times New Roman" w:hAnsi="Times New Roman" w:cs="Times New Roman"/>
          <w:sz w:val="28"/>
          <w:szCs w:val="28"/>
        </w:rPr>
        <w:t>ч</w:t>
      </w:r>
      <w:proofErr w:type="gramEnd"/>
      <w:r w:rsidRPr="007504CE">
        <w:rPr>
          <w:rFonts w:ascii="Times New Roman" w:hAnsi="Times New Roman" w:cs="Times New Roman"/>
          <w:sz w:val="28"/>
          <w:szCs w:val="28"/>
        </w:rPr>
        <w:t xml:space="preserve">. 1 ст.4.5 </w:t>
      </w:r>
      <w:proofErr w:type="spellStart"/>
      <w:r w:rsidRPr="007504CE">
        <w:rPr>
          <w:rFonts w:ascii="Times New Roman" w:hAnsi="Times New Roman" w:cs="Times New Roman"/>
          <w:sz w:val="28"/>
          <w:szCs w:val="28"/>
        </w:rPr>
        <w:t>КоАП</w:t>
      </w:r>
      <w:proofErr w:type="spellEnd"/>
      <w:r w:rsidRPr="007504CE">
        <w:rPr>
          <w:rFonts w:ascii="Times New Roman" w:hAnsi="Times New Roman" w:cs="Times New Roman"/>
          <w:sz w:val="28"/>
          <w:szCs w:val="28"/>
        </w:rPr>
        <w:t xml:space="preserve"> РФ.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25. Дело об административном правонарушении рассматривается с участием лица, привлекаемого к административной ответственности. Административная комиссия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от него не поступило ходатайство об отложении рассмотрения дела, либо такое ходатайство оставлено без удовлетворения.</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26. В случае одновременного отсутствия председателя комиссии и его заместителя (отпуск, болезнь, командировка), полномочия председательствующего возлагаются на одного из членов комиссии, выбираемого простым большинством голосов членов комиссии, присутствующих на заседании.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27. При рассмотрении дела об административном правонарушении ведется протокол заседания административной комиссии, который подписывается председательствующим в заседании и ответственным секретарем административной комиссии.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28. По результатам рассмотрения дела об административном правонарушении административная комиссия принимает решение, которое оформляется постановлением или определением в соответствии со </w:t>
      </w:r>
      <w:hyperlink r:id="rId10"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статьей: 29.9</w:t>
        </w:r>
      </w:hyperlink>
      <w:r w:rsidRPr="007504CE">
        <w:rPr>
          <w:rFonts w:ascii="Times New Roman" w:hAnsi="Times New Roman" w:cs="Times New Roman"/>
          <w:sz w:val="28"/>
          <w:szCs w:val="28"/>
        </w:rPr>
        <w:t xml:space="preserve">  Кодекса Российской Федерации об административных </w:t>
      </w:r>
      <w:r w:rsidRPr="007504CE">
        <w:rPr>
          <w:rFonts w:ascii="Times New Roman" w:hAnsi="Times New Roman" w:cs="Times New Roman"/>
          <w:sz w:val="28"/>
          <w:szCs w:val="28"/>
        </w:rPr>
        <w:lastRenderedPageBreak/>
        <w:t xml:space="preserve">правонарушениях, 3.4   Кодекса Российской Федерации об административных правонарушениях. </w:t>
      </w:r>
    </w:p>
    <w:p w:rsidR="00C23527" w:rsidRPr="007504CE" w:rsidRDefault="00C23527" w:rsidP="007504CE">
      <w:pPr>
        <w:pStyle w:val="ConsPlusNormal"/>
        <w:ind w:firstLine="540"/>
        <w:jc w:val="both"/>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VI. Порядок обжалования постановлений</w:t>
      </w:r>
    </w:p>
    <w:p w:rsidR="00C23527" w:rsidRPr="007504CE" w:rsidRDefault="00C23527" w:rsidP="007504CE">
      <w:pPr>
        <w:pStyle w:val="ConsPlusTitle"/>
        <w:jc w:val="center"/>
        <w:rPr>
          <w:rFonts w:ascii="Times New Roman" w:hAnsi="Times New Roman" w:cs="Times New Roman"/>
          <w:sz w:val="28"/>
          <w:szCs w:val="28"/>
        </w:rPr>
      </w:pPr>
      <w:r w:rsidRPr="007504CE">
        <w:rPr>
          <w:rFonts w:ascii="Times New Roman" w:hAnsi="Times New Roman" w:cs="Times New Roman"/>
          <w:sz w:val="28"/>
          <w:szCs w:val="28"/>
        </w:rPr>
        <w:t>по делу об административном правонарушении</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29. Постановление по делу об административном правонарушении может быть обжаловано в соответствии с законодательством. Порядок подачи жалобы установлен статьей 30.2 </w:t>
      </w:r>
      <w:proofErr w:type="spellStart"/>
      <w:r w:rsidRPr="007504CE">
        <w:rPr>
          <w:rFonts w:ascii="Times New Roman" w:hAnsi="Times New Roman" w:cs="Times New Roman"/>
          <w:sz w:val="28"/>
          <w:szCs w:val="28"/>
        </w:rPr>
        <w:t>КоАП</w:t>
      </w:r>
      <w:proofErr w:type="spellEnd"/>
      <w:r w:rsidRPr="007504CE">
        <w:rPr>
          <w:rFonts w:ascii="Times New Roman" w:hAnsi="Times New Roman" w:cs="Times New Roman"/>
          <w:sz w:val="28"/>
          <w:szCs w:val="28"/>
        </w:rPr>
        <w:t xml:space="preserve"> РФ. </w:t>
      </w:r>
    </w:p>
    <w:p w:rsidR="00C23527" w:rsidRPr="007504CE" w:rsidRDefault="00C23527" w:rsidP="007504CE">
      <w:pPr>
        <w:pStyle w:val="ConsPlusTitle"/>
        <w:jc w:val="center"/>
        <w:outlineLvl w:val="1"/>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VII. Исполнение постановлений по делу</w:t>
      </w:r>
    </w:p>
    <w:p w:rsidR="00C23527" w:rsidRPr="007504CE" w:rsidRDefault="00C23527" w:rsidP="007504CE">
      <w:pPr>
        <w:pStyle w:val="ConsPlusTitle"/>
        <w:jc w:val="center"/>
        <w:rPr>
          <w:rFonts w:ascii="Times New Roman" w:hAnsi="Times New Roman" w:cs="Times New Roman"/>
          <w:sz w:val="28"/>
          <w:szCs w:val="28"/>
        </w:rPr>
      </w:pPr>
      <w:r w:rsidRPr="007504CE">
        <w:rPr>
          <w:rFonts w:ascii="Times New Roman" w:hAnsi="Times New Roman" w:cs="Times New Roman"/>
          <w:sz w:val="28"/>
          <w:szCs w:val="28"/>
        </w:rPr>
        <w:t>об административном правонарушении</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30.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физическими и юридическими лицами.</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31. Исполнение постановления административной комиссии производится в соответствии с положениями </w:t>
      </w:r>
      <w:hyperlink r:id="rId11"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Глав 31</w:t>
        </w:r>
      </w:hyperlink>
      <w:r w:rsidRPr="007504CE">
        <w:rPr>
          <w:rFonts w:ascii="Times New Roman" w:hAnsi="Times New Roman" w:cs="Times New Roman"/>
          <w:sz w:val="28"/>
          <w:szCs w:val="28"/>
        </w:rPr>
        <w:t xml:space="preserve"> и </w:t>
      </w:r>
      <w:hyperlink r:id="rId12"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7504CE">
          <w:rPr>
            <w:rFonts w:ascii="Times New Roman" w:hAnsi="Times New Roman" w:cs="Times New Roman"/>
            <w:sz w:val="28"/>
            <w:szCs w:val="28"/>
          </w:rPr>
          <w:t>32</w:t>
        </w:r>
      </w:hyperlink>
      <w:r w:rsidRPr="007504CE">
        <w:rPr>
          <w:rFonts w:ascii="Times New Roman" w:hAnsi="Times New Roman" w:cs="Times New Roman"/>
          <w:sz w:val="28"/>
          <w:szCs w:val="28"/>
        </w:rPr>
        <w:t xml:space="preserve"> Кодекса Российской Федерации об административных правонарушениях.</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32. Денежные средства, взысканные в виде штрафов, налагаемых административной комиссией, зачисляются в бюджет Увельского муниципального округа,  за исключением правонарушений, по  которым законодательством предусмотрено зачисление в областной бюджет.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33. </w:t>
      </w:r>
      <w:proofErr w:type="gramStart"/>
      <w:r w:rsidRPr="007504CE">
        <w:rPr>
          <w:rFonts w:ascii="Times New Roman" w:hAnsi="Times New Roman" w:cs="Times New Roman"/>
          <w:sz w:val="28"/>
          <w:szCs w:val="28"/>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статьи 32.2 Кодекса Российской Федерации об административных правонарушениях, либо со дня истечения срока отсрочки или срока рассрочки, предусмотренных статьей 31.5 Кодекса Российской Федерации об</w:t>
      </w:r>
      <w:proofErr w:type="gramEnd"/>
      <w:r w:rsidRPr="007504CE">
        <w:rPr>
          <w:rFonts w:ascii="Times New Roman" w:hAnsi="Times New Roman" w:cs="Times New Roman"/>
          <w:sz w:val="28"/>
          <w:szCs w:val="28"/>
        </w:rPr>
        <w:t xml:space="preserve"> административных </w:t>
      </w:r>
      <w:proofErr w:type="gramStart"/>
      <w:r w:rsidRPr="007504CE">
        <w:rPr>
          <w:rFonts w:ascii="Times New Roman" w:hAnsi="Times New Roman" w:cs="Times New Roman"/>
          <w:sz w:val="28"/>
          <w:szCs w:val="28"/>
        </w:rPr>
        <w:t>правонарушениях</w:t>
      </w:r>
      <w:proofErr w:type="gramEnd"/>
      <w:r w:rsidRPr="007504CE">
        <w:rPr>
          <w:rFonts w:ascii="Times New Roman" w:hAnsi="Times New Roman" w:cs="Times New Roman"/>
          <w:sz w:val="28"/>
          <w:szCs w:val="28"/>
        </w:rPr>
        <w:t xml:space="preserve">.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34. В случае неуплаты штрафа лицом, привлеченным к административной ответственности, в установленный срок, постановление по делу об административном правонарушении направляется в службу судебных приставов для удержания суммы штрафа в принудительном порядке в соответствии с действующим законодательством.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                                                                                 </w:t>
      </w: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VIII. Обеспечение деятельности административной комиссии</w:t>
      </w:r>
    </w:p>
    <w:p w:rsidR="00C23527" w:rsidRPr="007504CE" w:rsidRDefault="00C23527" w:rsidP="007504CE">
      <w:pPr>
        <w:pStyle w:val="ConsPlusNormal"/>
        <w:jc w:val="both"/>
        <w:rPr>
          <w:rFonts w:ascii="Times New Roman" w:hAnsi="Times New Roman" w:cs="Times New Roman"/>
          <w:sz w:val="28"/>
          <w:szCs w:val="28"/>
        </w:rPr>
      </w:pP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35. Материально-техническое и финансовое обеспечение деятельности административной комиссии осуществляется за счет предоставляемых бюджету округа субвенций из областного бюджета.</w:t>
      </w:r>
    </w:p>
    <w:p w:rsidR="00C23527" w:rsidRPr="007504CE" w:rsidRDefault="00C23527" w:rsidP="007504CE">
      <w:pPr>
        <w:pStyle w:val="ConsPlusTitle"/>
        <w:jc w:val="center"/>
        <w:outlineLvl w:val="1"/>
        <w:rPr>
          <w:rFonts w:ascii="Times New Roman" w:hAnsi="Times New Roman" w:cs="Times New Roman"/>
          <w:sz w:val="28"/>
          <w:szCs w:val="28"/>
        </w:rPr>
      </w:pPr>
    </w:p>
    <w:p w:rsidR="00C23527" w:rsidRPr="007504CE" w:rsidRDefault="00C23527" w:rsidP="007504CE">
      <w:pPr>
        <w:pStyle w:val="ConsPlusTitle"/>
        <w:jc w:val="center"/>
        <w:outlineLvl w:val="1"/>
        <w:rPr>
          <w:rFonts w:ascii="Times New Roman" w:hAnsi="Times New Roman" w:cs="Times New Roman"/>
          <w:sz w:val="28"/>
          <w:szCs w:val="28"/>
        </w:rPr>
      </w:pPr>
      <w:r w:rsidRPr="007504CE">
        <w:rPr>
          <w:rFonts w:ascii="Times New Roman" w:hAnsi="Times New Roman" w:cs="Times New Roman"/>
          <w:sz w:val="28"/>
          <w:szCs w:val="28"/>
        </w:rPr>
        <w:t>IX. Заключительные положения</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36. 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w:t>
      </w:r>
      <w:r w:rsidRPr="007504CE">
        <w:rPr>
          <w:rFonts w:ascii="Times New Roman" w:hAnsi="Times New Roman" w:cs="Times New Roman"/>
          <w:sz w:val="28"/>
          <w:szCs w:val="28"/>
        </w:rPr>
        <w:lastRenderedPageBreak/>
        <w:t xml:space="preserve">самоуправления, правоохранительными органами, иными органами, организациями и их объединениями. </w:t>
      </w:r>
    </w:p>
    <w:p w:rsidR="00C23527" w:rsidRPr="007504CE" w:rsidRDefault="00C23527" w:rsidP="007504CE">
      <w:pPr>
        <w:pStyle w:val="ConsPlusNormal"/>
        <w:ind w:firstLine="540"/>
        <w:jc w:val="both"/>
        <w:rPr>
          <w:rFonts w:ascii="Times New Roman" w:hAnsi="Times New Roman" w:cs="Times New Roman"/>
          <w:sz w:val="28"/>
          <w:szCs w:val="28"/>
        </w:rPr>
      </w:pPr>
      <w:r w:rsidRPr="007504CE">
        <w:rPr>
          <w:rFonts w:ascii="Times New Roman" w:hAnsi="Times New Roman" w:cs="Times New Roman"/>
          <w:sz w:val="28"/>
          <w:szCs w:val="28"/>
        </w:rPr>
        <w:t xml:space="preserve">37. </w:t>
      </w:r>
      <w:proofErr w:type="gramStart"/>
      <w:r w:rsidRPr="007504CE">
        <w:rPr>
          <w:rFonts w:ascii="Times New Roman" w:hAnsi="Times New Roman" w:cs="Times New Roman"/>
          <w:sz w:val="28"/>
          <w:szCs w:val="28"/>
        </w:rPr>
        <w:t>Контроль за</w:t>
      </w:r>
      <w:proofErr w:type="gramEnd"/>
      <w:r w:rsidRPr="007504CE">
        <w:rPr>
          <w:rFonts w:ascii="Times New Roman" w:hAnsi="Times New Roman" w:cs="Times New Roman"/>
          <w:sz w:val="28"/>
          <w:szCs w:val="28"/>
        </w:rPr>
        <w:t xml:space="preserve"> деятельностью административной комиссии осуществляется согласно статьи 10 Закона Челябинской области от 27.05.2010 г. №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w:t>
      </w:r>
    </w:p>
    <w:p w:rsidR="00C23527" w:rsidRPr="007504CE" w:rsidRDefault="00C23527" w:rsidP="007504CE">
      <w:pPr>
        <w:pStyle w:val="ConsPlusNormal"/>
        <w:ind w:firstLine="540"/>
        <w:jc w:val="center"/>
        <w:rPr>
          <w:rFonts w:ascii="Times New Roman" w:hAnsi="Times New Roman" w:cs="Times New Roman"/>
          <w:sz w:val="28"/>
          <w:szCs w:val="28"/>
        </w:rPr>
      </w:pPr>
    </w:p>
    <w:p w:rsidR="00C23527" w:rsidRPr="007504CE" w:rsidRDefault="00C23527" w:rsidP="007504CE">
      <w:pPr>
        <w:shd w:val="clear" w:color="auto" w:fill="FFFFFF"/>
        <w:tabs>
          <w:tab w:val="left" w:leader="underscore" w:pos="0"/>
        </w:tabs>
        <w:jc w:val="both"/>
        <w:rPr>
          <w:sz w:val="28"/>
          <w:szCs w:val="28"/>
        </w:rPr>
      </w:pPr>
    </w:p>
    <w:p w:rsidR="00184FCD" w:rsidRPr="007504CE" w:rsidRDefault="00184FCD" w:rsidP="007504CE">
      <w:pPr>
        <w:rPr>
          <w:sz w:val="28"/>
          <w:szCs w:val="28"/>
        </w:rPr>
      </w:pPr>
    </w:p>
    <w:p w:rsidR="00E9464F" w:rsidRPr="007504CE" w:rsidRDefault="00E9464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p w:rsidR="00E36EFF" w:rsidRPr="007504CE" w:rsidRDefault="00E36EFF" w:rsidP="007504CE">
      <w:pPr>
        <w:rPr>
          <w:sz w:val="28"/>
          <w:szCs w:val="28"/>
        </w:rPr>
      </w:pPr>
    </w:p>
    <w:sectPr w:rsidR="00E36EFF" w:rsidRPr="007504CE" w:rsidSect="007504CE">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36E8"/>
    <w:multiLevelType w:val="hybridMultilevel"/>
    <w:tmpl w:val="45486702"/>
    <w:lvl w:ilvl="0" w:tplc="6260628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E279CA"/>
    <w:multiLevelType w:val="hybridMultilevel"/>
    <w:tmpl w:val="4A7C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1D5665"/>
    <w:multiLevelType w:val="hybridMultilevel"/>
    <w:tmpl w:val="F1A4BC5C"/>
    <w:lvl w:ilvl="0" w:tplc="ED7C5D2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184FCD"/>
    <w:rsid w:val="000A3564"/>
    <w:rsid w:val="00184FCD"/>
    <w:rsid w:val="002026A9"/>
    <w:rsid w:val="0024045E"/>
    <w:rsid w:val="00265DD5"/>
    <w:rsid w:val="002F4921"/>
    <w:rsid w:val="003677D2"/>
    <w:rsid w:val="003726F6"/>
    <w:rsid w:val="00411C1E"/>
    <w:rsid w:val="007504CE"/>
    <w:rsid w:val="00760B28"/>
    <w:rsid w:val="008107C8"/>
    <w:rsid w:val="008768C7"/>
    <w:rsid w:val="009B6228"/>
    <w:rsid w:val="00BB2D2A"/>
    <w:rsid w:val="00BF1A94"/>
    <w:rsid w:val="00C23527"/>
    <w:rsid w:val="00CD497F"/>
    <w:rsid w:val="00E36EFF"/>
    <w:rsid w:val="00E7148E"/>
    <w:rsid w:val="00E9464F"/>
    <w:rsid w:val="00F46E80"/>
    <w:rsid w:val="00F73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FC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184FCD"/>
    <w:pPr>
      <w:keepNext/>
      <w:jc w:val="center"/>
      <w:outlineLvl w:val="1"/>
    </w:pPr>
    <w:rPr>
      <w:rFonts w:ascii="a_Timer" w:hAnsi="a_Time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4FCD"/>
    <w:rPr>
      <w:rFonts w:ascii="a_Timer" w:eastAsia="Times New Roman" w:hAnsi="a_Timer" w:cs="Times New Roman"/>
      <w:b/>
      <w:sz w:val="28"/>
      <w:szCs w:val="20"/>
      <w:lang w:eastAsia="ru-RU"/>
    </w:rPr>
  </w:style>
  <w:style w:type="character" w:styleId="a3">
    <w:name w:val="Hyperlink"/>
    <w:basedOn w:val="a0"/>
    <w:uiPriority w:val="99"/>
    <w:unhideWhenUsed/>
    <w:rsid w:val="00184FCD"/>
    <w:rPr>
      <w:color w:val="0000FF"/>
      <w:u w:val="single"/>
    </w:rPr>
  </w:style>
  <w:style w:type="paragraph" w:styleId="a4">
    <w:name w:val="List Paragraph"/>
    <w:basedOn w:val="a"/>
    <w:uiPriority w:val="34"/>
    <w:qFormat/>
    <w:rsid w:val="00C23527"/>
    <w:pPr>
      <w:ind w:left="720"/>
      <w:contextualSpacing/>
    </w:pPr>
    <w:rPr>
      <w:sz w:val="24"/>
      <w:szCs w:val="24"/>
    </w:rPr>
  </w:style>
  <w:style w:type="paragraph" w:customStyle="1" w:styleId="ConsPlusNormal">
    <w:name w:val="ConsPlusNormal"/>
    <w:rsid w:val="00C235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C235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Title"/>
    <w:basedOn w:val="a"/>
    <w:link w:val="a6"/>
    <w:qFormat/>
    <w:rsid w:val="007504CE"/>
    <w:pPr>
      <w:jc w:val="center"/>
    </w:pPr>
    <w:rPr>
      <w:sz w:val="28"/>
      <w:szCs w:val="24"/>
    </w:rPr>
  </w:style>
  <w:style w:type="character" w:customStyle="1" w:styleId="a6">
    <w:name w:val="Название Знак"/>
    <w:basedOn w:val="a0"/>
    <w:link w:val="a5"/>
    <w:rsid w:val="007504CE"/>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7504CE"/>
    <w:rPr>
      <w:rFonts w:ascii="Tahoma" w:hAnsi="Tahoma" w:cs="Tahoma"/>
      <w:sz w:val="16"/>
      <w:szCs w:val="16"/>
    </w:rPr>
  </w:style>
  <w:style w:type="character" w:customStyle="1" w:styleId="a8">
    <w:name w:val="Текст выноски Знак"/>
    <w:basedOn w:val="a0"/>
    <w:link w:val="a7"/>
    <w:uiPriority w:val="99"/>
    <w:semiHidden/>
    <w:rsid w:val="007504C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1CC32DEBC6298C2654DD38D5D92DE7EACC777F075CC8C7DCF3D14B80DFF39A4887D89A80A746E01159445626C5C7FD3Em1X5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41CC32DEBC6298C2654DD2ED6B572ECE7C721720F53C29888AFD71CDF8FF5CF1AC786C3D0E40DED1340585627mDX9E" TargetMode="External"/><Relationship Id="rId12" Type="http://schemas.openxmlformats.org/officeDocument/2006/relationships/hyperlink" Target="consultantplus://offline/ref=641CC32DEBC6298C2654DD2ED6B572ECE7C721720F53C29888AFD71CDF8FF5CF08C7DECFD1E11AEE17550E07618EC8FC3B099240D2079A24m1X6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41CC32DEBC6298C2654DD2ED6B572ECE7C721720F53C29888AFD71CDF8FF5CF08C7DECAD0E311E6440F1E0328DAC2E33C148C41CC07m9X8E" TargetMode="External"/><Relationship Id="rId11" Type="http://schemas.openxmlformats.org/officeDocument/2006/relationships/hyperlink" Target="consultantplus://offline/ref=641CC32DEBC6298C2654DD2ED6B572ECE7C721720F53C29888AFD71CDF8FF5CF08C7DECFD1E11BE518550E07618EC8FC3B099240D2079A24m1X6E" TargetMode="External"/><Relationship Id="rId5" Type="http://schemas.openxmlformats.org/officeDocument/2006/relationships/hyperlink" Target="consultantplus://offline/ref=641CC32DEBC6298C2654DD2ED6B572ECE7C721720F53C29888AFD71CDF8FF5CF08C7DECAD0E311E6440F1E0328DAC2E33C148C41CC07m9X8E" TargetMode="External"/><Relationship Id="rId10" Type="http://schemas.openxmlformats.org/officeDocument/2006/relationships/hyperlink" Target="consultantplus://offline/ref=641CC32DEBC6298C2654DD2ED6B572ECE7C721720F53C29888AFD71CDF8FF5CF08C7DECFD1E114EA13550E07618EC8FC3B099240D2079A24m1X6E" TargetMode="External"/><Relationship Id="rId4" Type="http://schemas.openxmlformats.org/officeDocument/2006/relationships/webSettings" Target="webSettings.xml"/><Relationship Id="rId9" Type="http://schemas.openxmlformats.org/officeDocument/2006/relationships/hyperlink" Target="consultantplus://offline/ref=641CC32DEBC6298C2654DD2ED6B572ECE7C721720F53C29888AFD71CDF8FF5CF1AC786C3D0E40DED1340585627mDX9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3261</Words>
  <Characters>18593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Эколог</dc:creator>
  <cp:keywords/>
  <dc:description/>
  <cp:lastModifiedBy>user</cp:lastModifiedBy>
  <cp:revision>11</cp:revision>
  <cp:lastPrinted>2026-02-12T04:13:00Z</cp:lastPrinted>
  <dcterms:created xsi:type="dcterms:W3CDTF">2026-02-02T08:15:00Z</dcterms:created>
  <dcterms:modified xsi:type="dcterms:W3CDTF">2026-03-27T05:01:00Z</dcterms:modified>
</cp:coreProperties>
</file>